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4DBC0" w14:textId="0F7B5E46" w:rsidR="004A3710" w:rsidRDefault="004A3710" w:rsidP="004A3710">
      <w:pPr>
        <w:pStyle w:val="Heading1"/>
        <w:jc w:val="right"/>
        <w:rPr>
          <w:rFonts w:ascii="Arial" w:hAnsi="Arial" w:cs="Arial"/>
          <w:color w:val="0070C0"/>
          <w:sz w:val="40"/>
          <w:szCs w:val="40"/>
          <w:lang w:val="en-US"/>
        </w:rPr>
      </w:pPr>
    </w:p>
    <w:p w14:paraId="3AC9FE1C" w14:textId="77777777" w:rsidR="004A3710" w:rsidRDefault="004A3710">
      <w:pPr>
        <w:pStyle w:val="Heading1"/>
        <w:jc w:val="center"/>
        <w:rPr>
          <w:rFonts w:ascii="Arial" w:hAnsi="Arial" w:cs="Arial"/>
          <w:color w:val="0070C0"/>
          <w:sz w:val="40"/>
          <w:szCs w:val="40"/>
          <w:lang w:val="en-US"/>
        </w:rPr>
      </w:pPr>
    </w:p>
    <w:p w14:paraId="3CAFF8B5" w14:textId="122F472B" w:rsidR="00133DA8" w:rsidRPr="00A7776F" w:rsidRDefault="00133DA8">
      <w:pPr>
        <w:pStyle w:val="Heading1"/>
        <w:jc w:val="center"/>
        <w:rPr>
          <w:rFonts w:ascii="Calibri" w:hAnsi="Calibri" w:cs="Calibri"/>
          <w:color w:val="auto"/>
          <w:kern w:val="0"/>
          <w:sz w:val="32"/>
          <w:szCs w:val="32"/>
        </w:rPr>
      </w:pPr>
      <w:r w:rsidRPr="00A7776F">
        <w:rPr>
          <w:rFonts w:ascii="Arial" w:hAnsi="Arial" w:cs="Arial"/>
          <w:color w:val="0070C0"/>
          <w:sz w:val="48"/>
          <w:szCs w:val="48"/>
          <w:lang w:val="en-US"/>
        </w:rPr>
        <w:t>Data Protection Notice</w:t>
      </w:r>
    </w:p>
    <w:p w14:paraId="45E5139E" w14:textId="77777777" w:rsidR="00133DA8" w:rsidRDefault="00133DA8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133DA8" w:rsidSect="00A7776F">
          <w:pgSz w:w="12240" w:h="15840"/>
          <w:pgMar w:top="1440" w:right="1440" w:bottom="1440" w:left="1440" w:header="720" w:footer="720" w:gutter="0"/>
          <w:pgBorders w:offsetFrom="page">
            <w:top w:val="triple" w:sz="4" w:space="24" w:color="4472C4" w:themeColor="accent1"/>
            <w:left w:val="triple" w:sz="4" w:space="24" w:color="4472C4" w:themeColor="accent1"/>
            <w:bottom w:val="triple" w:sz="4" w:space="24" w:color="4472C4" w:themeColor="accent1"/>
            <w:right w:val="triple" w:sz="4" w:space="24" w:color="4472C4" w:themeColor="accent1"/>
          </w:pgBorders>
          <w:cols w:space="720"/>
          <w:noEndnote/>
        </w:sectPr>
      </w:pPr>
    </w:p>
    <w:p w14:paraId="002E6267" w14:textId="77777777" w:rsidR="00133DA8" w:rsidRDefault="00133DA8">
      <w:pPr>
        <w:pStyle w:val="Facebookinfo"/>
        <w:rPr>
          <w:rFonts w:ascii="Calibri" w:hAnsi="Calibri" w:cs="Calibri"/>
          <w:color w:val="auto"/>
          <w:kern w:val="0"/>
          <w:sz w:val="24"/>
          <w:szCs w:val="24"/>
        </w:rPr>
      </w:pPr>
    </w:p>
    <w:p w14:paraId="4C62991F" w14:textId="77777777" w:rsidR="00133DA8" w:rsidRDefault="00133DA8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133DA8" w:rsidSect="00A7776F">
          <w:type w:val="continuous"/>
          <w:pgSz w:w="12240" w:h="15840"/>
          <w:pgMar w:top="426" w:right="1440" w:bottom="1440" w:left="1440" w:header="720" w:footer="720" w:gutter="0"/>
          <w:pgBorders w:offsetFrom="page">
            <w:top w:val="triple" w:sz="4" w:space="24" w:color="4472C4" w:themeColor="accent1"/>
            <w:left w:val="triple" w:sz="4" w:space="24" w:color="4472C4" w:themeColor="accent1"/>
            <w:bottom w:val="triple" w:sz="4" w:space="24" w:color="4472C4" w:themeColor="accent1"/>
            <w:right w:val="triple" w:sz="4" w:space="24" w:color="4472C4" w:themeColor="accent1"/>
          </w:pgBorders>
          <w:cols w:space="720"/>
          <w:noEndnote/>
        </w:sectPr>
      </w:pPr>
    </w:p>
    <w:p w14:paraId="7D991C6A" w14:textId="33EA4B31"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  <w:r>
        <w:rPr>
          <w:color w:val="0000FF"/>
          <w:sz w:val="36"/>
          <w:szCs w:val="36"/>
          <w:lang w:val="en-US"/>
        </w:rPr>
        <w:t xml:space="preserve">This Practice complies with the </w:t>
      </w:r>
      <w:r w:rsidR="00886844">
        <w:rPr>
          <w:color w:val="0000FF"/>
          <w:sz w:val="36"/>
          <w:szCs w:val="36"/>
          <w:lang w:val="en-US"/>
        </w:rPr>
        <w:t xml:space="preserve">UK </w:t>
      </w:r>
      <w:r>
        <w:rPr>
          <w:color w:val="0000FF"/>
          <w:sz w:val="36"/>
          <w:szCs w:val="36"/>
          <w:lang w:val="en-US"/>
        </w:rPr>
        <w:t>General Data Protection Regulation 2016</w:t>
      </w:r>
      <w:r w:rsidR="006331B7">
        <w:rPr>
          <w:color w:val="0000FF"/>
          <w:sz w:val="36"/>
          <w:szCs w:val="36"/>
          <w:lang w:val="en-US"/>
        </w:rPr>
        <w:t xml:space="preserve">, </w:t>
      </w:r>
      <w:r>
        <w:rPr>
          <w:color w:val="0000FF"/>
          <w:sz w:val="36"/>
          <w:szCs w:val="36"/>
          <w:lang w:val="en-US"/>
        </w:rPr>
        <w:t>Data Protection Act 2018</w:t>
      </w:r>
      <w:r w:rsidR="006331B7">
        <w:rPr>
          <w:color w:val="0000FF"/>
          <w:sz w:val="36"/>
          <w:szCs w:val="36"/>
          <w:lang w:val="en-US"/>
        </w:rPr>
        <w:t xml:space="preserve"> and the Dat</w:t>
      </w:r>
      <w:r w:rsidR="00A7776F">
        <w:rPr>
          <w:color w:val="0000FF"/>
          <w:sz w:val="36"/>
          <w:szCs w:val="36"/>
          <w:lang w:val="en-US"/>
        </w:rPr>
        <w:t>a</w:t>
      </w:r>
      <w:r w:rsidR="006331B7">
        <w:rPr>
          <w:color w:val="0000FF"/>
          <w:sz w:val="36"/>
          <w:szCs w:val="36"/>
          <w:lang w:val="en-US"/>
        </w:rPr>
        <w:t xml:space="preserve"> Use and Access Act 2025</w:t>
      </w:r>
      <w:r>
        <w:rPr>
          <w:color w:val="0000FF"/>
          <w:sz w:val="36"/>
          <w:szCs w:val="36"/>
          <w:lang w:val="en-US"/>
        </w:rPr>
        <w:t>.</w:t>
      </w:r>
    </w:p>
    <w:p w14:paraId="75E40CC2" w14:textId="77777777"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</w:p>
    <w:p w14:paraId="48CA713A" w14:textId="149999DC"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  <w:r>
        <w:rPr>
          <w:color w:val="0000FF"/>
          <w:sz w:val="36"/>
          <w:szCs w:val="36"/>
          <w:lang w:val="en-US"/>
        </w:rPr>
        <w:t>W</w:t>
      </w:r>
      <w:r w:rsidR="009F26B2">
        <w:rPr>
          <w:color w:val="0000FF"/>
          <w:sz w:val="36"/>
          <w:szCs w:val="36"/>
          <w:lang w:val="en-US"/>
        </w:rPr>
        <w:t>e</w:t>
      </w:r>
      <w:r>
        <w:rPr>
          <w:color w:val="0000FF"/>
          <w:sz w:val="36"/>
          <w:szCs w:val="36"/>
          <w:lang w:val="en-US"/>
        </w:rPr>
        <w:t xml:space="preserve"> use your Information to provide you with Health Care </w:t>
      </w:r>
      <w:r w:rsidR="00886844">
        <w:rPr>
          <w:color w:val="0000FF"/>
          <w:sz w:val="36"/>
          <w:szCs w:val="36"/>
          <w:lang w:val="en-US"/>
        </w:rPr>
        <w:t>services and</w:t>
      </w:r>
      <w:r>
        <w:rPr>
          <w:color w:val="0000FF"/>
          <w:sz w:val="36"/>
          <w:szCs w:val="36"/>
          <w:lang w:val="en-US"/>
        </w:rPr>
        <w:t xml:space="preserve"> share you information with other organisations        involved in your care.  </w:t>
      </w:r>
    </w:p>
    <w:p w14:paraId="19669690" w14:textId="77777777"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</w:p>
    <w:p w14:paraId="0FAAD9A6" w14:textId="2C6DA819"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  <w:r>
        <w:rPr>
          <w:color w:val="0000FF"/>
          <w:sz w:val="36"/>
          <w:szCs w:val="36"/>
          <w:lang w:val="en-US"/>
        </w:rPr>
        <w:t xml:space="preserve">The practice </w:t>
      </w:r>
      <w:r w:rsidR="00886844">
        <w:rPr>
          <w:color w:val="0000FF"/>
          <w:sz w:val="36"/>
          <w:szCs w:val="36"/>
          <w:lang w:val="en-US"/>
        </w:rPr>
        <w:t>does</w:t>
      </w:r>
      <w:r>
        <w:rPr>
          <w:color w:val="0000FF"/>
          <w:sz w:val="36"/>
          <w:szCs w:val="36"/>
          <w:lang w:val="en-US"/>
        </w:rPr>
        <w:t xml:space="preserve"> this under Article 6(1) and Article 9(2)(h) of the </w:t>
      </w:r>
      <w:r w:rsidR="00886844">
        <w:rPr>
          <w:color w:val="0000FF"/>
          <w:sz w:val="36"/>
          <w:szCs w:val="36"/>
          <w:lang w:val="en-US"/>
        </w:rPr>
        <w:t>UK</w:t>
      </w:r>
      <w:r>
        <w:rPr>
          <w:color w:val="0000FF"/>
          <w:sz w:val="36"/>
          <w:szCs w:val="36"/>
          <w:lang w:val="en-US"/>
        </w:rPr>
        <w:t>GDPR.</w:t>
      </w:r>
    </w:p>
    <w:p w14:paraId="286C65C9" w14:textId="77777777"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</w:p>
    <w:p w14:paraId="61899780" w14:textId="79224CD4"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  <w:r>
        <w:rPr>
          <w:color w:val="0000FF"/>
          <w:sz w:val="36"/>
          <w:szCs w:val="36"/>
          <w:lang w:val="en-US"/>
        </w:rPr>
        <w:t>For further information see ask to see a copy of our Privacy Notice (also available on our website) or a copy of the leaflet “How we use your information”</w:t>
      </w:r>
      <w:r w:rsidR="00A7776F">
        <w:rPr>
          <w:color w:val="0000FF"/>
          <w:sz w:val="36"/>
          <w:szCs w:val="36"/>
          <w:lang w:val="en-US"/>
        </w:rPr>
        <w:t>.</w:t>
      </w:r>
    </w:p>
    <w:p w14:paraId="14A09E27" w14:textId="77777777" w:rsidR="00886844" w:rsidRDefault="00886844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</w:p>
    <w:p w14:paraId="4FB64380" w14:textId="2DD033E3" w:rsidR="00886844" w:rsidRDefault="00886844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  <w:r>
        <w:rPr>
          <w:color w:val="0000FF"/>
          <w:sz w:val="36"/>
          <w:szCs w:val="36"/>
          <w:lang w:val="en-US"/>
        </w:rPr>
        <w:t>Our Data Protection Officer is Paul Couldrey – PCIG consulting limited: E-mail: Paul.Couldrey@nhs.net</w:t>
      </w:r>
    </w:p>
    <w:p w14:paraId="7685EE47" w14:textId="77777777"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</w:p>
    <w:p w14:paraId="72DCAB37" w14:textId="10BB3664" w:rsidR="00133DA8" w:rsidRDefault="00133DA8" w:rsidP="00A7776F">
      <w:pPr>
        <w:widowControl/>
        <w:spacing w:line="380" w:lineRule="exact"/>
        <w:jc w:val="center"/>
        <w:rPr>
          <w:color w:val="auto"/>
          <w:kern w:val="0"/>
          <w:sz w:val="24"/>
          <w:szCs w:val="24"/>
        </w:rPr>
        <w:sectPr w:rsidR="00133DA8" w:rsidSect="00A7776F">
          <w:type w:val="continuous"/>
          <w:pgSz w:w="12240" w:h="15840"/>
          <w:pgMar w:top="1440" w:right="1440" w:bottom="1440" w:left="1440" w:header="720" w:footer="720" w:gutter="0"/>
          <w:pgBorders w:offsetFrom="page">
            <w:top w:val="triple" w:sz="4" w:space="24" w:color="4472C4" w:themeColor="accent1"/>
            <w:left w:val="triple" w:sz="4" w:space="24" w:color="4472C4" w:themeColor="accent1"/>
            <w:bottom w:val="triple" w:sz="4" w:space="24" w:color="4472C4" w:themeColor="accent1"/>
            <w:right w:val="triple" w:sz="4" w:space="24" w:color="4472C4" w:themeColor="accent1"/>
          </w:pgBorders>
          <w:cols w:space="720"/>
          <w:noEndnote/>
        </w:sectPr>
      </w:pPr>
      <w:r>
        <w:rPr>
          <w:color w:val="0000FF"/>
          <w:sz w:val="36"/>
          <w:szCs w:val="36"/>
          <w:lang w:val="en-US"/>
        </w:rPr>
        <w:t>You are entitled to see what information we hold about you on reques</w:t>
      </w:r>
      <w:r w:rsidR="00A7776F">
        <w:rPr>
          <w:color w:val="0000FF"/>
          <w:sz w:val="36"/>
          <w:szCs w:val="36"/>
          <w:lang w:val="en-US"/>
        </w:rPr>
        <w:t>t.</w:t>
      </w:r>
    </w:p>
    <w:p w14:paraId="16A161E8" w14:textId="5C6A3004" w:rsidR="00133DA8" w:rsidRDefault="00133DA8">
      <w:pPr>
        <w:rPr>
          <w:color w:val="FFFFFF"/>
        </w:rPr>
      </w:pPr>
      <w:r>
        <w:rPr>
          <w:color w:val="FFFFFF"/>
        </w:rPr>
        <w:t>Practice Detail</w:t>
      </w:r>
    </w:p>
    <w:p w14:paraId="4835BDC0" w14:textId="77777777" w:rsidR="00133DA8" w:rsidRDefault="00133DA8"/>
    <w:sectPr w:rsidR="00133DA8" w:rsidSect="00A7776F">
      <w:type w:val="continuous"/>
      <w:pgSz w:w="12240" w:h="15840"/>
      <w:pgMar w:top="1440" w:right="1440" w:bottom="1440" w:left="1440" w:header="720" w:footer="720" w:gutter="0"/>
      <w:pgBorders w:offsetFrom="page">
        <w:top w:val="triple" w:sz="4" w:space="24" w:color="4472C4" w:themeColor="accent1"/>
        <w:left w:val="triple" w:sz="4" w:space="24" w:color="4472C4" w:themeColor="accent1"/>
        <w:bottom w:val="triple" w:sz="4" w:space="24" w:color="4472C4" w:themeColor="accent1"/>
        <w:right w:val="triple" w:sz="4" w:space="24" w:color="4472C4" w:themeColor="accent1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DA8"/>
    <w:rsid w:val="00133DA8"/>
    <w:rsid w:val="004A3710"/>
    <w:rsid w:val="004F5457"/>
    <w:rsid w:val="006331B7"/>
    <w:rsid w:val="00886844"/>
    <w:rsid w:val="009F26B2"/>
    <w:rsid w:val="00A7776F"/>
    <w:rsid w:val="00AB350A"/>
    <w:rsid w:val="00E3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325614"/>
  <w14:defaultImageDpi w14:val="0"/>
  <w15:docId w15:val="{411AAD28-99DD-41EF-98CC-E07CB91D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Heading1">
    <w:name w:val="heading 1"/>
    <w:basedOn w:val="Normal"/>
    <w:link w:val="Heading1Char"/>
    <w:uiPriority w:val="99"/>
    <w:qFormat/>
    <w:pPr>
      <w:spacing w:after="0" w:line="276" w:lineRule="auto"/>
      <w:outlineLvl w:val="0"/>
    </w:pPr>
    <w:rPr>
      <w:rFonts w:ascii="Palatino Linotype" w:hAnsi="Palatino Linotype" w:cs="Palatino Linotype"/>
      <w:color w:val="5B9BD5"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33DA8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customStyle="1" w:styleId="Facebookinfo">
    <w:name w:val="Facebook info"/>
    <w:basedOn w:val="Normal"/>
    <w:uiPriority w:val="99"/>
    <w:pPr>
      <w:spacing w:before="80" w:after="0" w:line="203" w:lineRule="auto"/>
    </w:pPr>
    <w:rPr>
      <w:rFonts w:ascii="Century Gothic" w:hAnsi="Century Gothic" w:cs="Century Gothic"/>
      <w:color w:val="3F3F3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couldrey</dc:creator>
  <cp:keywords/>
  <dc:description/>
  <cp:lastModifiedBy>Stephenson Katy</cp:lastModifiedBy>
  <cp:revision>2</cp:revision>
  <cp:lastPrinted>2026-03-25T12:17:00Z</cp:lastPrinted>
  <dcterms:created xsi:type="dcterms:W3CDTF">2026-03-25T12:18:00Z</dcterms:created>
  <dcterms:modified xsi:type="dcterms:W3CDTF">2026-03-25T12:18:00Z</dcterms:modified>
</cp:coreProperties>
</file>